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МИНИСТЕРСТВО РОССИЙСКОЙ ФЕДЕРАЦИИ ПО ДЕЛАМ ГРАЖДАНСКОЙ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ОБОРОНЫ, ЧРЕЗВЫЧАЙНЫМ СИТУАЦИЯМ И ЛИКВИДАЦИИ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ПОСЛЕДСТВИЙ СТИХИЙНЫХ БЕДСТВИЙ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</w:t>
      </w:r>
      <w:r w:rsidR="007D4562">
        <w:rPr>
          <w:rFonts w:ascii="Times New Roman" w:hAnsi="Times New Roman" w:cs="Times New Roman"/>
          <w:sz w:val="28"/>
        </w:rPr>
        <w:t>12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ФЕДЕРАЛЬНАЯ НАЛОГОВАЯ СЛУЖБА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ЕД-23-21/2</w:t>
      </w:r>
      <w:r w:rsidR="007D4562">
        <w:rPr>
          <w:rFonts w:ascii="Times New Roman" w:hAnsi="Times New Roman" w:cs="Times New Roman"/>
          <w:sz w:val="28"/>
        </w:rPr>
        <w:t>0</w:t>
      </w:r>
      <w:r w:rsidRPr="00DB4B80">
        <w:rPr>
          <w:rFonts w:ascii="Times New Roman" w:hAnsi="Times New Roman" w:cs="Times New Roman"/>
          <w:sz w:val="28"/>
        </w:rPr>
        <w:t>@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7D4562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ноября</w:t>
      </w:r>
      <w:r w:rsidR="00DB4B80" w:rsidRPr="00DB4B80">
        <w:rPr>
          <w:rFonts w:ascii="Times New Roman" w:hAnsi="Times New Roman" w:cs="Times New Roman"/>
          <w:sz w:val="28"/>
        </w:rPr>
        <w:t xml:space="preserve"> 2020 года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</w:t>
      </w:r>
      <w:r w:rsidR="007D4562">
        <w:rPr>
          <w:rFonts w:ascii="Times New Roman" w:hAnsi="Times New Roman" w:cs="Times New Roman"/>
          <w:sz w:val="28"/>
        </w:rPr>
        <w:t>4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К СОГЛАШЕНИЮ О ВЗАИМОДЕЙСТВИИ И ВЗАИМНОМ ИНФОРМАЦИОННОМ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ОБМЕНЕ МИНИСТЕРСТВА РОССИЙСКОЙ ФЕДЕРАЦИИ ПО ДЕЛАМ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ГРАЖДАНСКОЙ ОБОРОНЫ, ЧРЕЗВЫЧАЙНЫМ СИТУАЦИЯМ И ЛИКВИДАЦИИ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ПОСЛЕДСТВИЙ СТИХИЙНЫХ БЕДСТВИЙ И ФЕДЕРАЛЬНОЙ НАЛОГОВОЙ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 xml:space="preserve">СЛУЖБЫ ОТ 02.06.2011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DB4B80">
        <w:rPr>
          <w:rFonts w:ascii="Times New Roman" w:hAnsi="Times New Roman" w:cs="Times New Roman"/>
          <w:sz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бедствий, именуемое в дальнейшем </w:t>
      </w:r>
      <w:r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МЧС России</w:t>
      </w:r>
      <w:r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>, в лице Министра Российской Федерации по делам гражданской обороны, чрезвычайным ситуациям и ликвидации последствий стихийных бедствий Евгения Николаевича Зиничева, действующего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</w:t>
      </w:r>
      <w:proofErr w:type="gramEnd"/>
      <w:r w:rsidRPr="00DB4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4B80">
        <w:rPr>
          <w:rFonts w:ascii="Times New Roman" w:hAnsi="Times New Roman" w:cs="Times New Roman"/>
          <w:sz w:val="28"/>
        </w:rPr>
        <w:t xml:space="preserve">Российской Федерации от 11.07.2004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868, с одной стороны, и Федеральная налоговая служба, именуемая в дальнейшем </w:t>
      </w:r>
      <w:r w:rsidR="008F6670"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ФНС России</w:t>
      </w:r>
      <w:r w:rsidR="008F6670"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 xml:space="preserve">, в лице руководителя Федеральной налоговой службы Даниила Вячеславовича Егорова,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506, с другой стороны, вместе именуемые далее </w:t>
      </w:r>
      <w:r w:rsidR="008F6670"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Стороны</w:t>
      </w:r>
      <w:r w:rsidR="008F6670"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>, заключили настоящее дополнительное соглашение к Соглашению о взаимодействии и взаимном информационном</w:t>
      </w:r>
      <w:proofErr w:type="gramEnd"/>
      <w:r w:rsidRPr="00DB4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4B80">
        <w:rPr>
          <w:rFonts w:ascii="Times New Roman" w:hAnsi="Times New Roman" w:cs="Times New Roman"/>
          <w:sz w:val="28"/>
        </w:rPr>
        <w:t xml:space="preserve">обмене Министерства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 от 02.06.2011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 (с изменениями, внесенными Дополнительным соглашением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1 от 10.05.2017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2-4-38-6/ММВ-23-21/8</w:t>
      </w:r>
      <w:r w:rsidR="007D4562">
        <w:rPr>
          <w:rFonts w:ascii="Times New Roman" w:hAnsi="Times New Roman" w:cs="Times New Roman"/>
          <w:sz w:val="28"/>
        </w:rPr>
        <w:t>,</w:t>
      </w:r>
      <w:r w:rsidRPr="00DB4B80">
        <w:rPr>
          <w:rFonts w:ascii="Times New Roman" w:hAnsi="Times New Roman" w:cs="Times New Roman"/>
          <w:sz w:val="28"/>
        </w:rPr>
        <w:t xml:space="preserve"> Дополнительным соглашением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 от 14.01.2019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2-4-38-1/ММВ-23-21/1@</w:t>
      </w:r>
      <w:r w:rsidR="007D4562">
        <w:rPr>
          <w:rFonts w:ascii="Times New Roman" w:hAnsi="Times New Roman" w:cs="Times New Roman"/>
          <w:sz w:val="28"/>
        </w:rPr>
        <w:t xml:space="preserve"> и </w:t>
      </w:r>
      <w:r w:rsidR="007D4562" w:rsidRPr="00DB4B80">
        <w:rPr>
          <w:rFonts w:ascii="Times New Roman" w:hAnsi="Times New Roman" w:cs="Times New Roman"/>
          <w:sz w:val="28"/>
        </w:rPr>
        <w:t xml:space="preserve">Дополнительным соглашением </w:t>
      </w:r>
      <w:r w:rsidR="007D4562">
        <w:rPr>
          <w:rFonts w:ascii="Times New Roman" w:hAnsi="Times New Roman" w:cs="Times New Roman"/>
          <w:sz w:val="28"/>
        </w:rPr>
        <w:t>№</w:t>
      </w:r>
      <w:r w:rsidR="007D4562" w:rsidRPr="00DB4B80">
        <w:rPr>
          <w:rFonts w:ascii="Times New Roman" w:hAnsi="Times New Roman" w:cs="Times New Roman"/>
          <w:sz w:val="28"/>
        </w:rPr>
        <w:t xml:space="preserve"> </w:t>
      </w:r>
      <w:r w:rsidR="007D4562">
        <w:rPr>
          <w:rFonts w:ascii="Times New Roman" w:hAnsi="Times New Roman" w:cs="Times New Roman"/>
          <w:sz w:val="28"/>
        </w:rPr>
        <w:t>3</w:t>
      </w:r>
      <w:r w:rsidR="007D4562" w:rsidRPr="00DB4B80">
        <w:rPr>
          <w:rFonts w:ascii="Times New Roman" w:hAnsi="Times New Roman" w:cs="Times New Roman"/>
          <w:sz w:val="28"/>
        </w:rPr>
        <w:t xml:space="preserve"> от 0</w:t>
      </w:r>
      <w:r w:rsidR="007D4562">
        <w:rPr>
          <w:rFonts w:ascii="Times New Roman" w:hAnsi="Times New Roman" w:cs="Times New Roman"/>
          <w:sz w:val="28"/>
        </w:rPr>
        <w:t>5</w:t>
      </w:r>
      <w:r w:rsidR="007D4562" w:rsidRPr="00DB4B80">
        <w:rPr>
          <w:rFonts w:ascii="Times New Roman" w:hAnsi="Times New Roman" w:cs="Times New Roman"/>
          <w:sz w:val="28"/>
        </w:rPr>
        <w:t>.0</w:t>
      </w:r>
      <w:r w:rsidR="007D4562">
        <w:rPr>
          <w:rFonts w:ascii="Times New Roman" w:hAnsi="Times New Roman" w:cs="Times New Roman"/>
          <w:sz w:val="28"/>
        </w:rPr>
        <w:t>3</w:t>
      </w:r>
      <w:r w:rsidR="007D4562" w:rsidRPr="00DB4B80">
        <w:rPr>
          <w:rFonts w:ascii="Times New Roman" w:hAnsi="Times New Roman" w:cs="Times New Roman"/>
          <w:sz w:val="28"/>
        </w:rPr>
        <w:t>.20</w:t>
      </w:r>
      <w:r w:rsidR="007D4562">
        <w:rPr>
          <w:rFonts w:ascii="Times New Roman" w:hAnsi="Times New Roman" w:cs="Times New Roman"/>
          <w:sz w:val="28"/>
        </w:rPr>
        <w:t>20</w:t>
      </w:r>
      <w:r w:rsidR="007D4562" w:rsidRPr="00DB4B80">
        <w:rPr>
          <w:rFonts w:ascii="Times New Roman" w:hAnsi="Times New Roman" w:cs="Times New Roman"/>
          <w:sz w:val="28"/>
        </w:rPr>
        <w:t xml:space="preserve"> </w:t>
      </w:r>
      <w:r w:rsidR="007D4562">
        <w:rPr>
          <w:rFonts w:ascii="Times New Roman" w:hAnsi="Times New Roman" w:cs="Times New Roman"/>
          <w:sz w:val="28"/>
        </w:rPr>
        <w:t>№</w:t>
      </w:r>
      <w:r w:rsidR="007D4562" w:rsidRPr="00DB4B80">
        <w:rPr>
          <w:rFonts w:ascii="Times New Roman" w:hAnsi="Times New Roman" w:cs="Times New Roman"/>
          <w:sz w:val="28"/>
        </w:rPr>
        <w:t xml:space="preserve"> 2-4-38-</w:t>
      </w:r>
      <w:r w:rsidR="007D4562">
        <w:rPr>
          <w:rFonts w:ascii="Times New Roman" w:hAnsi="Times New Roman" w:cs="Times New Roman"/>
          <w:sz w:val="28"/>
        </w:rPr>
        <w:t>8</w:t>
      </w:r>
      <w:r w:rsidR="007D4562" w:rsidRPr="00DB4B80">
        <w:rPr>
          <w:rFonts w:ascii="Times New Roman" w:hAnsi="Times New Roman" w:cs="Times New Roman"/>
          <w:sz w:val="28"/>
        </w:rPr>
        <w:t>/</w:t>
      </w:r>
      <w:r w:rsidR="007D4562">
        <w:rPr>
          <w:rFonts w:ascii="Times New Roman" w:hAnsi="Times New Roman" w:cs="Times New Roman"/>
          <w:sz w:val="28"/>
        </w:rPr>
        <w:t>ЕД</w:t>
      </w:r>
      <w:r w:rsidR="007D4562" w:rsidRPr="00DB4B80">
        <w:rPr>
          <w:rFonts w:ascii="Times New Roman" w:hAnsi="Times New Roman" w:cs="Times New Roman"/>
          <w:sz w:val="28"/>
        </w:rPr>
        <w:t>-23-21/</w:t>
      </w:r>
      <w:r w:rsidR="007D4562">
        <w:rPr>
          <w:rFonts w:ascii="Times New Roman" w:hAnsi="Times New Roman" w:cs="Times New Roman"/>
          <w:sz w:val="28"/>
        </w:rPr>
        <w:t>2</w:t>
      </w:r>
      <w:r w:rsidR="007D4562" w:rsidRPr="007D4562">
        <w:rPr>
          <w:rFonts w:ascii="Times New Roman" w:hAnsi="Times New Roman" w:cs="Times New Roman"/>
          <w:sz w:val="28"/>
        </w:rPr>
        <w:t>@</w:t>
      </w:r>
      <w:r w:rsidRPr="00DB4B80">
        <w:rPr>
          <w:rFonts w:ascii="Times New Roman" w:hAnsi="Times New Roman" w:cs="Times New Roman"/>
          <w:sz w:val="28"/>
        </w:rPr>
        <w:t>) (далее - Соглашение) о нижеследующем:</w:t>
      </w:r>
      <w:proofErr w:type="gramEnd"/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1. В статье 5: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в абзаце втором слово «письменным» исключить;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абзац девятый признать утратившим силу.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lastRenderedPageBreak/>
        <w:t xml:space="preserve">2. В абзаце втором статьи 6 слово «письменный» исключить.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3. Абзац первый статьи 8 после слова «</w:t>
      </w:r>
      <w:proofErr w:type="gramStart"/>
      <w:r w:rsidRPr="007D4562">
        <w:rPr>
          <w:rFonts w:ascii="Times New Roman" w:hAnsi="Times New Roman" w:cs="Times New Roman"/>
          <w:sz w:val="28"/>
        </w:rPr>
        <w:t>письменном</w:t>
      </w:r>
      <w:proofErr w:type="gramEnd"/>
      <w:r w:rsidRPr="007D4562">
        <w:rPr>
          <w:rFonts w:ascii="Times New Roman" w:hAnsi="Times New Roman" w:cs="Times New Roman"/>
          <w:sz w:val="28"/>
        </w:rPr>
        <w:t>» дополнить словами «или электронном».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4. В приложении «Порядок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обороны, чрезвычайным ситуациям и ликвидации последствий стихийных бедствий и Федеральной налоговой службой»: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4.1. Абзац первый пункта 2.1 изложить в следующей редакции: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«2.1. МЧС России предоставляет сведения о маломерных судах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и об их владельцах (далее – сведения) в ФНС России на федеральном уровне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(по мере технической готовности Сторон). До обеспечения указанной технической готовности информационный обмен осуществляется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на региональном уровне между главными управлениями МЧС России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по субъектам Российской Федерации и управлениями ФНС России по субъектам Российской Федерации</w:t>
      </w:r>
      <w:proofErr w:type="gramStart"/>
      <w:r w:rsidRPr="007D4562">
        <w:rPr>
          <w:rFonts w:ascii="Times New Roman" w:hAnsi="Times New Roman" w:cs="Times New Roman"/>
          <w:sz w:val="28"/>
        </w:rPr>
        <w:t>.».</w:t>
      </w:r>
      <w:proofErr w:type="gramEnd"/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4.2. Пункт 2.3 изложить в следующей редакции: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«2.3. МЧС России (далее также – отправитель) предоставляет сведения: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в течение 10 дней со дня соответствующей регистрации или изменения сведений (с типом информации «ГИМС_10»);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ежегодно до 15 февраля по состоянию на 1 января текущего года,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7D4562">
        <w:rPr>
          <w:rFonts w:ascii="Times New Roman" w:hAnsi="Times New Roman" w:cs="Times New Roman"/>
          <w:sz w:val="28"/>
        </w:rPr>
        <w:t xml:space="preserve">в объеме сведений, сформированных за предшествующий год (с типом информации «ГИМС_ГОД») и (или) за иные периоды, определенные (согласованные) взаимодействующими Сторонами (с типом информации «ГИМС_СВЕРКА»). </w:t>
      </w:r>
      <w:proofErr w:type="gramEnd"/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Предоставление сведений с типом информации «ГИМС_СВЕРКА» осуществляется по мере технической готовности Сторон для формирования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и обработки таких сведений, но в любом случае не позднее 01.01.2022.».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4.3. В пункте 2.4 слова «, </w:t>
      </w:r>
      <w:proofErr w:type="gramStart"/>
      <w:r w:rsidRPr="007D4562">
        <w:rPr>
          <w:rFonts w:ascii="Times New Roman" w:hAnsi="Times New Roman" w:cs="Times New Roman"/>
          <w:sz w:val="28"/>
        </w:rPr>
        <w:t>внесенными</w:t>
      </w:r>
      <w:proofErr w:type="gramEnd"/>
      <w:r w:rsidRPr="007D4562">
        <w:rPr>
          <w:rFonts w:ascii="Times New Roman" w:hAnsi="Times New Roman" w:cs="Times New Roman"/>
          <w:sz w:val="28"/>
        </w:rPr>
        <w:t xml:space="preserve"> приказом ФНС России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от 20.07.2018 № ММВ-7-21/464@ «О внесении изменений в приложения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7D4562">
        <w:rPr>
          <w:rFonts w:ascii="Times New Roman" w:hAnsi="Times New Roman" w:cs="Times New Roman"/>
          <w:sz w:val="28"/>
        </w:rPr>
        <w:t xml:space="preserve">к приказу ФНС России от 12.11.2014 № ММВ-7-11/578@» (зарегистрирован Минюстом России 13.08.2018, регистрационный № 51857» исключить. </w:t>
      </w:r>
      <w:proofErr w:type="gramEnd"/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4.4. В Приложении № 2 «Требования форматно-логического контроля»: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в абзаце пятом пункта 1 слова «20.07.2018 № ММВ-7-21/464@ «О внесении изменений в приложения к приказу ФНС России от 12.11.2014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№ ММВ-7-11/578@»» заменить словами «12.11.2014 № ММВ-7-11/578@ (зарегистрирован Министерством юстиции Российской Федерации 08.12.2014, регистрационный номер 35107) (с изменениями)»;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в пункте 2.1 слова «от 20.07.2018 № ММВ-7-21/464@» заменить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словами «от 12.11.2014 № ММВ-7-11/578@ (зарегистрирован Министерством юстиции Российской Федерации 08.12.2014, регистрационный номер 35107)</w:t>
      </w:r>
      <w:r>
        <w:rPr>
          <w:rFonts w:ascii="Times New Roman" w:hAnsi="Times New Roman" w:cs="Times New Roman"/>
          <w:sz w:val="28"/>
        </w:rPr>
        <w:t xml:space="preserve"> </w:t>
      </w:r>
      <w:r w:rsidRPr="007D4562">
        <w:rPr>
          <w:rFonts w:ascii="Times New Roman" w:hAnsi="Times New Roman" w:cs="Times New Roman"/>
          <w:sz w:val="28"/>
        </w:rPr>
        <w:t>(с изменениями)».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4.5. В Приложении № 5 «Порядок обмена справочниками 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и классификаторами между МЧС России и ФНС России»: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абзац второй подпункта 2.3.1 дополнить словами «(с изменениями)»;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абзац второй подпункта 2.4.1 дополнить словами «(зарегистрирован Министерством юстиции Российской Федерации 08.12.2014, регистрационный номер 35107) (с изменениями)»;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>подпункт 2.5.1 дополнить словами «(с изменениями)».</w:t>
      </w:r>
    </w:p>
    <w:p w:rsidR="007D4562" w:rsidRPr="007D4562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5. Настоящее дополнительное соглашение действует в качестве неотъемлемой части к Соглашению, вступает в силу </w:t>
      </w:r>
      <w:proofErr w:type="gramStart"/>
      <w:r w:rsidRPr="007D4562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Pr="007D4562">
        <w:rPr>
          <w:rFonts w:ascii="Times New Roman" w:hAnsi="Times New Roman" w:cs="Times New Roman"/>
          <w:sz w:val="28"/>
        </w:rPr>
        <w:t xml:space="preserve"> Сторонами и действует бессрочно.</w:t>
      </w:r>
    </w:p>
    <w:p w:rsidR="00DB4B80" w:rsidRPr="00DB4B80" w:rsidRDefault="007D4562" w:rsidP="007D45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D4562">
        <w:rPr>
          <w:rFonts w:ascii="Times New Roman" w:hAnsi="Times New Roman" w:cs="Times New Roman"/>
          <w:sz w:val="28"/>
        </w:rPr>
        <w:t xml:space="preserve">Настоящее дополнительное </w:t>
      </w:r>
      <w:r w:rsidRPr="007D4562">
        <w:rPr>
          <w:rFonts w:ascii="Times New Roman" w:hAnsi="Times New Roman" w:cs="Times New Roman"/>
          <w:sz w:val="28"/>
        </w:rPr>
        <w:t>соглашение</w:t>
      </w:r>
      <w:bookmarkStart w:id="0" w:name="_GoBack"/>
      <w:bookmarkEnd w:id="0"/>
      <w:r w:rsidRPr="007D4562">
        <w:rPr>
          <w:rFonts w:ascii="Times New Roman" w:hAnsi="Times New Roman" w:cs="Times New Roman"/>
          <w:sz w:val="28"/>
        </w:rPr>
        <w:t xml:space="preserve"> составлено в двух экземплярах, имеющих одинаковую юридическую силу, по одному экземпляру для каждой Стороны.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Министр Российской Федерации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 делам гражданской обороны,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чрезвычайным ситуациям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и ликвидации последствий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стихийных бедствий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Е.Н.ЗИНИЧЕВ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Руководитель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Федеральной налоговой службы</w:t>
      </w:r>
    </w:p>
    <w:p w:rsidR="00280B42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Д.В.ЕГОРОВ</w:t>
      </w:r>
    </w:p>
    <w:sectPr w:rsidR="00280B42" w:rsidRPr="00DB4B80" w:rsidSect="009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80"/>
    <w:rsid w:val="00280B42"/>
    <w:rsid w:val="004A531D"/>
    <w:rsid w:val="0058283B"/>
    <w:rsid w:val="007D4562"/>
    <w:rsid w:val="008F6670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2020-11-25T09:33:00Z</dcterms:created>
  <dcterms:modified xsi:type="dcterms:W3CDTF">2020-11-25T09:33:00Z</dcterms:modified>
</cp:coreProperties>
</file>